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A009E" w14:textId="31B57118" w:rsidR="008446FA" w:rsidRDefault="008446FA" w:rsidP="00D90C81">
      <w:pPr>
        <w:jc w:val="center"/>
        <w:rPr>
          <w:sz w:val="12"/>
          <w:szCs w:val="12"/>
        </w:rPr>
      </w:pPr>
      <w:r w:rsidRPr="00D90C81">
        <w:rPr>
          <w:noProof/>
          <w:sz w:val="12"/>
          <w:szCs w:val="12"/>
          <w:lang w:eastAsia="de-DE"/>
        </w:rPr>
        <w:drawing>
          <wp:anchor distT="0" distB="0" distL="114300" distR="114300" simplePos="0" relativeHeight="251658240" behindDoc="0" locked="0" layoutInCell="1" allowOverlap="1" wp14:anchorId="7FDB24A3" wp14:editId="293B25B3">
            <wp:simplePos x="0" y="0"/>
            <wp:positionH relativeFrom="margin">
              <wp:posOffset>2271395</wp:posOffset>
            </wp:positionH>
            <wp:positionV relativeFrom="paragraph">
              <wp:posOffset>-479425</wp:posOffset>
            </wp:positionV>
            <wp:extent cx="1240790" cy="509161"/>
            <wp:effectExtent l="0" t="0" r="0" b="0"/>
            <wp:wrapNone/>
            <wp:docPr id="2" name="Grafik 2" descr="Beschreibung: 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W55_GR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790" cy="5091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7AF25" w14:textId="752F46A0" w:rsidR="00BB5E8F" w:rsidRPr="00D90C81" w:rsidRDefault="00BB5E8F" w:rsidP="00D90C81">
      <w:pPr>
        <w:jc w:val="center"/>
        <w:rPr>
          <w:sz w:val="12"/>
          <w:szCs w:val="12"/>
        </w:rPr>
      </w:pPr>
      <w:r w:rsidRPr="00D90C81">
        <w:rPr>
          <w:sz w:val="12"/>
          <w:szCs w:val="12"/>
        </w:rPr>
        <w:t>MINISTERIUM FÜR KULTUS, JUGEND UND SPORT</w:t>
      </w:r>
    </w:p>
    <w:p w14:paraId="36449CD7" w14:textId="77777777" w:rsidR="00BB5E8F" w:rsidRDefault="00BB5E8F" w:rsidP="003547EE">
      <w:pPr>
        <w:spacing w:line="360" w:lineRule="atLeast"/>
        <w:rPr>
          <w:b/>
          <w:szCs w:val="24"/>
        </w:rPr>
      </w:pPr>
      <w:bookmarkStart w:id="0" w:name="_GoBack"/>
      <w:bookmarkEnd w:id="0"/>
    </w:p>
    <w:p w14:paraId="22E39C20" w14:textId="0AA6A19C" w:rsidR="002A5346" w:rsidRDefault="00C600A6" w:rsidP="00570BEE">
      <w:pPr>
        <w:spacing w:line="360" w:lineRule="atLeast"/>
        <w:jc w:val="center"/>
        <w:rPr>
          <w:b/>
          <w:szCs w:val="24"/>
        </w:rPr>
      </w:pPr>
      <w:r w:rsidRPr="003547EE">
        <w:rPr>
          <w:b/>
          <w:szCs w:val="24"/>
        </w:rPr>
        <w:t>I</w:t>
      </w:r>
      <w:r w:rsidR="006E4725" w:rsidRPr="003547EE">
        <w:rPr>
          <w:b/>
          <w:szCs w:val="24"/>
        </w:rPr>
        <w:t xml:space="preserve">nformation zur </w:t>
      </w:r>
      <w:r w:rsidR="006267A2">
        <w:rPr>
          <w:b/>
          <w:szCs w:val="24"/>
        </w:rPr>
        <w:t xml:space="preserve">Umsetzung der Teststrategie an den Schulen in Baden-Württemberg </w:t>
      </w:r>
      <w:r w:rsidRPr="003547EE">
        <w:rPr>
          <w:b/>
          <w:szCs w:val="24"/>
        </w:rPr>
        <w:t xml:space="preserve">für </w:t>
      </w:r>
      <w:r w:rsidR="00764030">
        <w:rPr>
          <w:b/>
          <w:szCs w:val="24"/>
        </w:rPr>
        <w:t>Personensorge</w:t>
      </w:r>
      <w:r w:rsidR="00181DB4">
        <w:rPr>
          <w:b/>
          <w:szCs w:val="24"/>
        </w:rPr>
        <w:t>berechtigte</w:t>
      </w:r>
    </w:p>
    <w:p w14:paraId="026742F9" w14:textId="00AC9F7C" w:rsidR="00CD6932" w:rsidRPr="003547EE" w:rsidRDefault="00C600A6" w:rsidP="00570BEE">
      <w:pPr>
        <w:spacing w:line="360" w:lineRule="atLeast"/>
        <w:jc w:val="center"/>
        <w:rPr>
          <w:b/>
          <w:szCs w:val="24"/>
        </w:rPr>
      </w:pPr>
      <w:r w:rsidRPr="003547EE">
        <w:rPr>
          <w:b/>
          <w:szCs w:val="24"/>
        </w:rPr>
        <w:t>minderjähriger Schülerinnen und Schüler</w:t>
      </w:r>
    </w:p>
    <w:p w14:paraId="25A5D15B" w14:textId="2F5DC6BC" w:rsidR="008D72CB" w:rsidRDefault="008D72CB" w:rsidP="00570BEE">
      <w:pPr>
        <w:spacing w:line="360" w:lineRule="atLeast"/>
      </w:pPr>
    </w:p>
    <w:p w14:paraId="703ED8D7" w14:textId="56BCD78B" w:rsidR="00B44809" w:rsidRDefault="00C600A6" w:rsidP="00570BEE">
      <w:pPr>
        <w:spacing w:line="360" w:lineRule="atLeast"/>
      </w:pPr>
      <w:r w:rsidRPr="003547EE">
        <w:t xml:space="preserve">Das Land Baden-Württemberg </w:t>
      </w:r>
      <w:r w:rsidR="00E1225B" w:rsidRPr="003547EE">
        <w:t xml:space="preserve">ermöglicht </w:t>
      </w:r>
      <w:r w:rsidR="006267A2" w:rsidRPr="006267A2">
        <w:rPr>
          <w:b/>
        </w:rPr>
        <w:t>ab dem 12. April 2021</w:t>
      </w:r>
      <w:r w:rsidR="00E1225B" w:rsidRPr="003547EE">
        <w:t xml:space="preserve"> im Rahmen seiner Testst</w:t>
      </w:r>
      <w:r w:rsidR="00EA1A7A">
        <w:t>ra</w:t>
      </w:r>
      <w:r w:rsidR="00E1225B" w:rsidRPr="003547EE">
        <w:t xml:space="preserve">tegie </w:t>
      </w:r>
      <w:r w:rsidR="00181DB4">
        <w:t xml:space="preserve">zur Eindämmung der Pandemie </w:t>
      </w:r>
      <w:r w:rsidR="00E1225B" w:rsidRPr="003547EE">
        <w:t>zwei anlasslose Schnelltest</w:t>
      </w:r>
      <w:r w:rsidR="00932AE1">
        <w:t>s</w:t>
      </w:r>
      <w:r w:rsidR="00E1225B" w:rsidRPr="003547EE">
        <w:t xml:space="preserve"> wöchentlich nicht nur für Beschäftigte an Schulen, sondern auch für Schülerinnen und Schüler. Um ein möglichst niederschwelliges Angebot zu machen, sollen die Tests </w:t>
      </w:r>
      <w:r w:rsidR="0076050F">
        <w:t xml:space="preserve">in der Regel </w:t>
      </w:r>
      <w:r w:rsidR="00E1225B" w:rsidRPr="003547EE">
        <w:t xml:space="preserve">in der Schule durchgeführt werden. </w:t>
      </w:r>
    </w:p>
    <w:p w14:paraId="09271CDE" w14:textId="77777777" w:rsidR="00B44809" w:rsidRDefault="00B44809" w:rsidP="00B44809">
      <w:pPr>
        <w:spacing w:line="360" w:lineRule="atLeast"/>
      </w:pPr>
    </w:p>
    <w:p w14:paraId="7C24BDAA" w14:textId="77777777" w:rsidR="006267A2" w:rsidRPr="006267A2" w:rsidRDefault="006267A2" w:rsidP="006267A2">
      <w:pPr>
        <w:spacing w:line="360" w:lineRule="atLeast"/>
        <w:rPr>
          <w:rFonts w:eastAsia="Times New Roman" w:cs="Times New Roman"/>
          <w:szCs w:val="20"/>
          <w:lang w:eastAsia="de-DE"/>
        </w:rPr>
      </w:pPr>
      <w:r w:rsidRPr="006267A2">
        <w:rPr>
          <w:rFonts w:eastAsia="Times New Roman" w:cs="Times New Roman"/>
          <w:szCs w:val="20"/>
          <w:lang w:eastAsia="de-DE"/>
        </w:rPr>
        <w:t xml:space="preserve">Einbezogen in die Testungen sind grundsätzlich sowohl die Schülerinnen und Schüler aller Klassen und Jahrgangsstufen - von der Grundschule bis hin zu allen beruflichen Bildungsgängen – als auch das gesamte an den Schulen vor Ort tätige Personal. Einbezogen sind darüber hinaus Kinder in der Notbetreuung (Klasse 1 bis einschließlich 7) sowie das dort tätige Personal. </w:t>
      </w:r>
    </w:p>
    <w:p w14:paraId="237C9133" w14:textId="77777777" w:rsidR="006267A2" w:rsidRDefault="006267A2" w:rsidP="006267A2">
      <w:pPr>
        <w:spacing w:line="360" w:lineRule="atLeast"/>
        <w:rPr>
          <w:rFonts w:eastAsia="Times New Roman"/>
          <w:szCs w:val="24"/>
          <w:lang w:eastAsia="de-DE"/>
        </w:rPr>
      </w:pPr>
    </w:p>
    <w:p w14:paraId="09386D6A" w14:textId="6CE668A0" w:rsidR="006267A2" w:rsidRPr="006267A2" w:rsidRDefault="006267A2" w:rsidP="006267A2">
      <w:pPr>
        <w:spacing w:line="360" w:lineRule="atLeast"/>
        <w:rPr>
          <w:rFonts w:eastAsia="Times New Roman" w:cs="Times New Roman"/>
          <w:szCs w:val="20"/>
          <w:lang w:eastAsia="de-DE"/>
        </w:rPr>
      </w:pPr>
      <w:r w:rsidRPr="006267A2">
        <w:rPr>
          <w:rFonts w:eastAsia="Times New Roman"/>
          <w:szCs w:val="24"/>
          <w:lang w:eastAsia="de-DE"/>
        </w:rPr>
        <w:t>Mit der zweiten</w:t>
      </w:r>
      <w:r w:rsidRPr="006267A2">
        <w:rPr>
          <w:rFonts w:eastAsia="Times New Roman" w:cs="Times New Roman"/>
          <w:szCs w:val="20"/>
          <w:lang w:eastAsia="de-DE"/>
        </w:rPr>
        <w:t xml:space="preserve"> Kalenderwoche nach den Osterferien, also </w:t>
      </w:r>
      <w:r w:rsidRPr="006267A2">
        <w:rPr>
          <w:rFonts w:eastAsia="Times New Roman" w:cs="Times New Roman"/>
          <w:b/>
          <w:szCs w:val="20"/>
          <w:lang w:eastAsia="de-DE"/>
        </w:rPr>
        <w:t>ab dem 19. April 2021</w:t>
      </w:r>
      <w:r w:rsidRPr="006267A2">
        <w:rPr>
          <w:rFonts w:eastAsia="Times New Roman" w:cs="Times New Roman"/>
          <w:szCs w:val="20"/>
          <w:lang w:eastAsia="de-DE"/>
        </w:rPr>
        <w:t xml:space="preserve">, </w:t>
      </w:r>
      <w:r w:rsidR="0076050F">
        <w:rPr>
          <w:rFonts w:eastAsia="Times New Roman" w:cs="Times New Roman"/>
          <w:szCs w:val="20"/>
          <w:lang w:eastAsia="de-DE"/>
        </w:rPr>
        <w:t>soll</w:t>
      </w:r>
      <w:r w:rsidR="0076050F" w:rsidRPr="006267A2">
        <w:rPr>
          <w:rFonts w:eastAsia="Times New Roman" w:cs="Times New Roman"/>
          <w:b/>
          <w:szCs w:val="20"/>
          <w:lang w:eastAsia="de-DE"/>
        </w:rPr>
        <w:t xml:space="preserve"> </w:t>
      </w:r>
      <w:r w:rsidRPr="006267A2">
        <w:rPr>
          <w:rFonts w:eastAsia="Times New Roman" w:cs="Times New Roman"/>
          <w:b/>
          <w:szCs w:val="20"/>
          <w:lang w:eastAsia="de-DE"/>
        </w:rPr>
        <w:t xml:space="preserve">in Stadt- und Landkreisen mit einer hohen Zahl an Neuinfektionen </w:t>
      </w:r>
      <w:r w:rsidRPr="006267A2">
        <w:rPr>
          <w:rFonts w:eastAsia="Times New Roman" w:cs="Times New Roman"/>
          <w:szCs w:val="20"/>
          <w:lang w:eastAsia="de-DE"/>
        </w:rPr>
        <w:t>eine</w:t>
      </w:r>
      <w:r w:rsidRPr="006267A2">
        <w:rPr>
          <w:rFonts w:eastAsia="Times New Roman" w:cs="Times New Roman"/>
          <w:b/>
          <w:szCs w:val="20"/>
          <w:lang w:eastAsia="de-DE"/>
        </w:rPr>
        <w:t xml:space="preserve"> indirekte Testpflicht</w:t>
      </w:r>
      <w:r w:rsidRPr="006267A2">
        <w:rPr>
          <w:rFonts w:eastAsia="Times New Roman" w:cs="Times New Roman"/>
          <w:szCs w:val="20"/>
          <w:lang w:eastAsia="de-DE"/>
        </w:rPr>
        <w:t xml:space="preserve"> eingeführt werden: Ein negatives Testergebnis ist dann Voraussetzung für die Teilnahme am Präsenzunterricht an öffentlichen Schulen und Schulen in freier Trägerschaft. Dies gilt sowohl für die Schülerinnen und Schüler aller Klassen und Jahrgangsstufen als auch für das gesamte an den Schulen vor Ort tätige Personal.</w:t>
      </w:r>
    </w:p>
    <w:p w14:paraId="288D29DB" w14:textId="77777777" w:rsidR="006267A2" w:rsidRPr="006267A2" w:rsidRDefault="006267A2" w:rsidP="006267A2">
      <w:pPr>
        <w:spacing w:line="360" w:lineRule="atLeast"/>
        <w:rPr>
          <w:rFonts w:eastAsia="Times New Roman" w:cs="Times New Roman"/>
          <w:szCs w:val="20"/>
          <w:lang w:eastAsia="de-DE"/>
        </w:rPr>
      </w:pPr>
    </w:p>
    <w:p w14:paraId="30C8101F" w14:textId="77777777" w:rsidR="006267A2" w:rsidRDefault="006267A2" w:rsidP="006267A2">
      <w:pPr>
        <w:spacing w:line="360" w:lineRule="atLeast"/>
      </w:pPr>
      <w:r>
        <w:t xml:space="preserve">Die </w:t>
      </w:r>
      <w:r w:rsidRPr="00570BEE">
        <w:t>Durchführung der Testung in der Schule kann nur erfolgen, sofern Sie als Personensorgeberechtigte hie</w:t>
      </w:r>
      <w:r>
        <w:t>rzu eine entsprechende Erklärung abgeben</w:t>
      </w:r>
      <w:r w:rsidRPr="003547EE">
        <w:t>, bei volljährigen Schülerinnen und Schülern aufgrund deren eigene</w:t>
      </w:r>
      <w:r>
        <w:t>r</w:t>
      </w:r>
      <w:r w:rsidRPr="003547EE">
        <w:t xml:space="preserve"> </w:t>
      </w:r>
      <w:r>
        <w:t>Erklärung</w:t>
      </w:r>
      <w:r w:rsidRPr="003547EE">
        <w:t xml:space="preserve">. </w:t>
      </w:r>
    </w:p>
    <w:p w14:paraId="08D44E5F" w14:textId="77777777" w:rsidR="006267A2" w:rsidRDefault="006267A2" w:rsidP="00371C24">
      <w:pPr>
        <w:spacing w:line="360" w:lineRule="atLeast"/>
        <w:rPr>
          <w:rFonts w:eastAsia="Times New Roman" w:cs="Times New Roman"/>
          <w:szCs w:val="24"/>
          <w:lang w:eastAsia="de-DE"/>
        </w:rPr>
      </w:pPr>
    </w:p>
    <w:p w14:paraId="7E2E9D86" w14:textId="4D2468C6" w:rsidR="00371C24" w:rsidRDefault="006267A2" w:rsidP="00371C24">
      <w:pPr>
        <w:spacing w:line="360" w:lineRule="atLeast"/>
      </w:pPr>
      <w:r w:rsidRPr="006267A2">
        <w:rPr>
          <w:rFonts w:eastAsia="Times New Roman" w:cs="Times New Roman"/>
          <w:szCs w:val="24"/>
          <w:lang w:eastAsia="de-DE"/>
        </w:rPr>
        <w:t xml:space="preserve">Das Kultusministerium stellt auf der Homepage unter </w:t>
      </w:r>
      <w:hyperlink r:id="rId9" w:history="1">
        <w:r w:rsidRPr="006267A2">
          <w:rPr>
            <w:rFonts w:eastAsia="Times New Roman" w:cs="Times New Roman"/>
            <w:color w:val="0000FF" w:themeColor="hyperlink"/>
            <w:szCs w:val="24"/>
            <w:u w:val="single"/>
            <w:lang w:eastAsia="de-DE"/>
          </w:rPr>
          <w:t>www.km-bw.de/corona</w:t>
        </w:r>
      </w:hyperlink>
      <w:r w:rsidRPr="006267A2">
        <w:rPr>
          <w:rFonts w:eastAsia="Times New Roman" w:cs="Times New Roman"/>
          <w:szCs w:val="24"/>
          <w:lang w:eastAsia="de-DE"/>
        </w:rPr>
        <w:t xml:space="preserve"> einen Vordruck für die Erklärung zur Verfügung</w:t>
      </w:r>
      <w:r w:rsidRPr="008D72CB">
        <w:rPr>
          <w:rFonts w:eastAsia="Times New Roman" w:cs="Times New Roman"/>
          <w:szCs w:val="24"/>
          <w:lang w:eastAsia="de-DE"/>
        </w:rPr>
        <w:t>. Die Schule bzw. der Schulkindergarten unterstützt die Personensorgeberechtigten, die selbst keine Möglichkeit haben, den Vordruck auszudrucken.</w:t>
      </w:r>
      <w:r w:rsidRPr="006267A2">
        <w:rPr>
          <w:rFonts w:eastAsia="Times New Roman" w:cs="Times New Roman"/>
          <w:szCs w:val="24"/>
          <w:lang w:eastAsia="de-DE"/>
        </w:rPr>
        <w:t xml:space="preserve"> Die Schülerinnen und Schüler, die an der Testung teilnehmen, bringen die ausgefüllte Erklärung zu Schulbeginn mit.</w:t>
      </w:r>
      <w:r w:rsidRPr="006267A2">
        <w:rPr>
          <w:rFonts w:eastAsia="Times New Roman" w:cs="Times New Roman"/>
          <w:szCs w:val="20"/>
          <w:lang w:eastAsia="de-DE"/>
        </w:rPr>
        <w:t xml:space="preserve"> </w:t>
      </w:r>
    </w:p>
    <w:p w14:paraId="49082A30" w14:textId="7D52CDF3" w:rsidR="00371C24" w:rsidRDefault="00371C24" w:rsidP="00371C24">
      <w:pPr>
        <w:spacing w:line="360" w:lineRule="atLeast"/>
      </w:pPr>
      <w:r>
        <w:t>Zur Testdurchführung darf das Schulgelände betreten werden. Insoweit gilt eine Ausnahme vom Betretungsverbot. Für besondere Personengruppen (beispielsweise aufgrund relevanter Vorerkrankungen) sollen bei der konkreten Ausgestaltung der indirekten Testpflicht Ausnahmen ermöglicht werden.</w:t>
      </w:r>
    </w:p>
    <w:p w14:paraId="05C8A849" w14:textId="77777777" w:rsidR="00371C24" w:rsidRDefault="00371C24" w:rsidP="00371C24">
      <w:pPr>
        <w:spacing w:line="360" w:lineRule="atLeast"/>
      </w:pPr>
    </w:p>
    <w:p w14:paraId="21217753" w14:textId="4717B910" w:rsidR="00371C24" w:rsidRDefault="00371C24" w:rsidP="00371C24">
      <w:pPr>
        <w:spacing w:line="360" w:lineRule="atLeast"/>
      </w:pPr>
      <w:r w:rsidRPr="00371C24">
        <w:t xml:space="preserve">Die </w:t>
      </w:r>
      <w:r w:rsidR="006267A2">
        <w:t xml:space="preserve">indirekte </w:t>
      </w:r>
      <w:r w:rsidRPr="00371C24">
        <w:t xml:space="preserve">Testpflicht soll nur in Landkreisen gelten, in denen die 7-Tages-Inzidenz von 100 überschritten ist. </w:t>
      </w:r>
    </w:p>
    <w:p w14:paraId="672B8249" w14:textId="77777777" w:rsidR="00371C24" w:rsidRDefault="00371C24" w:rsidP="00570BEE">
      <w:pPr>
        <w:spacing w:line="360" w:lineRule="atLeast"/>
      </w:pPr>
    </w:p>
    <w:p w14:paraId="1E7335AD" w14:textId="0D2C24CD" w:rsidR="00E1225B" w:rsidRDefault="00E1225B" w:rsidP="003547EE">
      <w:pPr>
        <w:spacing w:line="360" w:lineRule="atLeast"/>
        <w:rPr>
          <w:szCs w:val="24"/>
        </w:rPr>
      </w:pPr>
      <w:r w:rsidRPr="003547EE">
        <w:rPr>
          <w:szCs w:val="24"/>
        </w:rPr>
        <w:t>An Grundschulen</w:t>
      </w:r>
      <w:r w:rsidR="001E6096">
        <w:rPr>
          <w:szCs w:val="24"/>
        </w:rPr>
        <w:t xml:space="preserve">, </w:t>
      </w:r>
      <w:r w:rsidR="00371C24">
        <w:rPr>
          <w:szCs w:val="24"/>
        </w:rPr>
        <w:t xml:space="preserve">Grundschulförderklassen, </w:t>
      </w:r>
      <w:r w:rsidR="001E6096">
        <w:rPr>
          <w:szCs w:val="24"/>
        </w:rPr>
        <w:t>Grundstufen der Sonderpädagogischen Bildungs- und Beratungszentren</w:t>
      </w:r>
      <w:r w:rsidR="00371C24">
        <w:rPr>
          <w:szCs w:val="24"/>
        </w:rPr>
        <w:t>,</w:t>
      </w:r>
      <w:r w:rsidRPr="003547EE">
        <w:rPr>
          <w:szCs w:val="24"/>
        </w:rPr>
        <w:t xml:space="preserve"> an Sonderpädagogischen Bildungs- und Beratungszentren mit den Förderschwerpunkten G und K </w:t>
      </w:r>
      <w:r w:rsidR="00371C24">
        <w:rPr>
          <w:szCs w:val="24"/>
        </w:rPr>
        <w:t xml:space="preserve">sowie an Schulkindergärten </w:t>
      </w:r>
      <w:r w:rsidRPr="003547EE">
        <w:rPr>
          <w:szCs w:val="24"/>
        </w:rPr>
        <w:t xml:space="preserve">entscheidet die Schule, ob die Testungen als Eigenanwendung durch die </w:t>
      </w:r>
      <w:r w:rsidR="005470B0">
        <w:rPr>
          <w:szCs w:val="24"/>
        </w:rPr>
        <w:t>Personensorgeberechtigten</w:t>
      </w:r>
      <w:r w:rsidR="005470B0" w:rsidRPr="003547EE">
        <w:rPr>
          <w:szCs w:val="24"/>
        </w:rPr>
        <w:t xml:space="preserve"> </w:t>
      </w:r>
      <w:r w:rsidR="005470B0">
        <w:rPr>
          <w:szCs w:val="24"/>
        </w:rPr>
        <w:t>durchgeführt</w:t>
      </w:r>
      <w:r w:rsidR="005470B0" w:rsidRPr="003547EE">
        <w:rPr>
          <w:szCs w:val="24"/>
        </w:rPr>
        <w:t xml:space="preserve"> </w:t>
      </w:r>
      <w:r w:rsidRPr="003547EE">
        <w:rPr>
          <w:szCs w:val="24"/>
        </w:rPr>
        <w:t>werden oder die Testdurchführung in der Schule erfolgt.</w:t>
      </w:r>
      <w:r w:rsidR="00AF3E68">
        <w:rPr>
          <w:szCs w:val="24"/>
        </w:rPr>
        <w:t xml:space="preserve"> </w:t>
      </w:r>
      <w:r w:rsidRPr="003547EE">
        <w:rPr>
          <w:szCs w:val="24"/>
        </w:rPr>
        <w:t xml:space="preserve">Bei </w:t>
      </w:r>
      <w:r w:rsidR="00932AE1">
        <w:rPr>
          <w:szCs w:val="24"/>
        </w:rPr>
        <w:t xml:space="preserve">einer </w:t>
      </w:r>
      <w:r w:rsidRPr="003547EE">
        <w:rPr>
          <w:szCs w:val="24"/>
        </w:rPr>
        <w:t xml:space="preserve">Durchführung in der Schule </w:t>
      </w:r>
      <w:r w:rsidR="003547EE">
        <w:rPr>
          <w:szCs w:val="24"/>
        </w:rPr>
        <w:t>kann</w:t>
      </w:r>
      <w:r w:rsidRPr="003547EE">
        <w:rPr>
          <w:szCs w:val="24"/>
        </w:rPr>
        <w:t xml:space="preserve"> zusätzliches unterstützendes Personal die Tests anleiten</w:t>
      </w:r>
      <w:r w:rsidR="00764030">
        <w:rPr>
          <w:szCs w:val="24"/>
        </w:rPr>
        <w:t xml:space="preserve"> </w:t>
      </w:r>
      <w:r w:rsidR="00764030">
        <w:t xml:space="preserve">und </w:t>
      </w:r>
      <w:r w:rsidR="00C02FE1">
        <w:t>die Durchführung begleiten</w:t>
      </w:r>
      <w:r w:rsidR="003547EE">
        <w:rPr>
          <w:szCs w:val="24"/>
        </w:rPr>
        <w:t>.</w:t>
      </w:r>
    </w:p>
    <w:p w14:paraId="44DEF51B" w14:textId="77777777" w:rsidR="003547EE" w:rsidRPr="003547EE" w:rsidRDefault="003547EE" w:rsidP="003547EE">
      <w:pPr>
        <w:spacing w:line="360" w:lineRule="atLeast"/>
        <w:rPr>
          <w:szCs w:val="24"/>
        </w:rPr>
      </w:pPr>
    </w:p>
    <w:p w14:paraId="386DDCAF" w14:textId="77777777" w:rsidR="003547EE" w:rsidRPr="003547EE" w:rsidRDefault="008C036B" w:rsidP="003547EE">
      <w:pPr>
        <w:spacing w:line="360" w:lineRule="atLeast"/>
        <w:rPr>
          <w:b/>
          <w:szCs w:val="24"/>
        </w:rPr>
      </w:pPr>
      <w:r>
        <w:rPr>
          <w:b/>
          <w:szCs w:val="24"/>
        </w:rPr>
        <w:t>Wie erfolgt die Probeentnahme mit einem Antigen-Schnelltest?</w:t>
      </w:r>
    </w:p>
    <w:p w14:paraId="69B7F12D" w14:textId="1442856C" w:rsidR="00C600A6" w:rsidRPr="00932AE1" w:rsidRDefault="003547EE" w:rsidP="003547EE">
      <w:pPr>
        <w:spacing w:line="360" w:lineRule="atLeast"/>
        <w:rPr>
          <w:szCs w:val="24"/>
        </w:rPr>
      </w:pPr>
      <w:r w:rsidRPr="00932AE1">
        <w:rPr>
          <w:szCs w:val="24"/>
        </w:rPr>
        <w:t xml:space="preserve">Für die Schülerinnen und Schüler stehen sogenannte </w:t>
      </w:r>
      <w:r w:rsidR="00BC362E" w:rsidRPr="00932AE1">
        <w:rPr>
          <w:szCs w:val="24"/>
        </w:rPr>
        <w:t>„Nasaltests“</w:t>
      </w:r>
      <w:r w:rsidRPr="00932AE1">
        <w:rPr>
          <w:szCs w:val="24"/>
        </w:rPr>
        <w:t xml:space="preserve"> zur Verfügung. Die Schülerin bzw. der Schüler führt an sich selbst einen Abstrich </w:t>
      </w:r>
      <w:r w:rsidR="002E32A5">
        <w:rPr>
          <w:szCs w:val="24"/>
        </w:rPr>
        <w:t>im</w:t>
      </w:r>
      <w:r w:rsidR="00BC362E" w:rsidRPr="00932AE1">
        <w:rPr>
          <w:szCs w:val="24"/>
        </w:rPr>
        <w:t xml:space="preserve"> vorderen </w:t>
      </w:r>
      <w:r w:rsidR="002E32A5" w:rsidRPr="00932AE1">
        <w:rPr>
          <w:szCs w:val="24"/>
        </w:rPr>
        <w:t>Nasen</w:t>
      </w:r>
      <w:r w:rsidR="002E32A5">
        <w:rPr>
          <w:szCs w:val="24"/>
        </w:rPr>
        <w:t>raum</w:t>
      </w:r>
      <w:r w:rsidR="002E32A5" w:rsidRPr="00932AE1">
        <w:rPr>
          <w:szCs w:val="24"/>
        </w:rPr>
        <w:t xml:space="preserve"> </w:t>
      </w:r>
      <w:r w:rsidR="0076050F">
        <w:rPr>
          <w:szCs w:val="24"/>
        </w:rPr>
        <w:t xml:space="preserve">(ca. 2 cm) </w:t>
      </w:r>
      <w:r w:rsidR="00BC362E" w:rsidRPr="00932AE1">
        <w:rPr>
          <w:szCs w:val="24"/>
        </w:rPr>
        <w:t xml:space="preserve">durch. </w:t>
      </w:r>
      <w:r w:rsidR="00BC362E" w:rsidRPr="006E4093">
        <w:rPr>
          <w:b/>
          <w:szCs w:val="24"/>
        </w:rPr>
        <w:t>Die Probeentnahme ist dadurch sicher, schmerzfrei und bequem auch von jüngeren Kinder selbstständig durchzuführen</w:t>
      </w:r>
      <w:r w:rsidR="00BC362E" w:rsidRPr="00932AE1">
        <w:rPr>
          <w:szCs w:val="24"/>
        </w:rPr>
        <w:t xml:space="preserve">. </w:t>
      </w:r>
      <w:r w:rsidRPr="00932AE1">
        <w:rPr>
          <w:szCs w:val="24"/>
        </w:rPr>
        <w:t xml:space="preserve">Der Abstrich wird von entsprechend geschultem Aufsichtspersonal </w:t>
      </w:r>
      <w:r w:rsidR="00BC362E" w:rsidRPr="00932AE1">
        <w:rPr>
          <w:szCs w:val="24"/>
        </w:rPr>
        <w:t xml:space="preserve">unter Einhaltung der Hygienevorschriften </w:t>
      </w:r>
      <w:r w:rsidRPr="00932AE1">
        <w:rPr>
          <w:szCs w:val="24"/>
        </w:rPr>
        <w:t xml:space="preserve">angeleitet und begleitet. </w:t>
      </w:r>
    </w:p>
    <w:p w14:paraId="4A1AD3F6" w14:textId="77777777" w:rsidR="006267A2" w:rsidRDefault="006267A2" w:rsidP="006267A2">
      <w:pPr>
        <w:spacing w:line="276" w:lineRule="auto"/>
        <w:rPr>
          <w:b/>
          <w:szCs w:val="24"/>
        </w:rPr>
      </w:pPr>
    </w:p>
    <w:p w14:paraId="78B0C1DF" w14:textId="5AE97ADA" w:rsidR="003547EE" w:rsidRPr="00B0403D" w:rsidRDefault="008C036B" w:rsidP="006267A2">
      <w:pPr>
        <w:spacing w:line="276" w:lineRule="auto"/>
        <w:rPr>
          <w:b/>
          <w:szCs w:val="24"/>
        </w:rPr>
      </w:pPr>
      <w:r>
        <w:rPr>
          <w:b/>
          <w:szCs w:val="24"/>
        </w:rPr>
        <w:t>Was passiert bei einem</w:t>
      </w:r>
      <w:r w:rsidR="00760B56" w:rsidRPr="00B0403D">
        <w:rPr>
          <w:b/>
          <w:szCs w:val="24"/>
        </w:rPr>
        <w:t xml:space="preserve"> positiven Testergebnis</w:t>
      </w:r>
      <w:r>
        <w:rPr>
          <w:b/>
          <w:szCs w:val="24"/>
        </w:rPr>
        <w:t>?</w:t>
      </w:r>
    </w:p>
    <w:p w14:paraId="46E72E02" w14:textId="74158F43" w:rsidR="00B44809" w:rsidRDefault="00B0403D" w:rsidP="0024010A">
      <w:pPr>
        <w:pStyle w:val="Default"/>
        <w:spacing w:line="360" w:lineRule="atLeast"/>
        <w:rPr>
          <w:highlight w:val="cyan"/>
        </w:rPr>
      </w:pPr>
      <w:r w:rsidRPr="0024010A">
        <w:t>Sollte ein Testergebnis positiv ausfallen</w:t>
      </w:r>
      <w:r w:rsidRPr="00570BEE">
        <w:t>, informiert die A</w:t>
      </w:r>
      <w:r w:rsidR="0024010A" w:rsidRPr="00570BEE">
        <w:t xml:space="preserve">ufsichtsperson </w:t>
      </w:r>
      <w:r w:rsidR="006B0697" w:rsidRPr="00570BEE">
        <w:t>umgehend die Schulleitung</w:t>
      </w:r>
      <w:r w:rsidR="00B44809" w:rsidRPr="00570BEE">
        <w:t xml:space="preserve">. </w:t>
      </w:r>
    </w:p>
    <w:p w14:paraId="3D164097" w14:textId="77777777" w:rsidR="00B44809" w:rsidRDefault="00B44809" w:rsidP="0024010A">
      <w:pPr>
        <w:pStyle w:val="Default"/>
        <w:spacing w:line="360" w:lineRule="atLeast"/>
        <w:rPr>
          <w:highlight w:val="cyan"/>
        </w:rPr>
      </w:pPr>
    </w:p>
    <w:p w14:paraId="775AA824" w14:textId="6E747961" w:rsidR="006E4093" w:rsidRDefault="00B0403D" w:rsidP="0024010A">
      <w:pPr>
        <w:pStyle w:val="Default"/>
        <w:spacing w:line="360" w:lineRule="atLeast"/>
      </w:pPr>
      <w:r w:rsidRPr="0024010A">
        <w:t xml:space="preserve">Die Schülerin oder der Schüler erhält </w:t>
      </w:r>
      <w:r w:rsidR="006267A2">
        <w:t>einen medizinischen Mund-Nasen-Schutz bzw. eine</w:t>
      </w:r>
      <w:r w:rsidRPr="0024010A">
        <w:t xml:space="preserve"> FFP2-Maske und wird in einen anderen, gut belüfteten Raum begleitet. </w:t>
      </w:r>
      <w:r w:rsidRPr="00AC09D8">
        <w:rPr>
          <w:b/>
        </w:rPr>
        <w:t>Eine weitere Teilnahme am Unterricht ist in diesem Fall nicht mehr möglich.</w:t>
      </w:r>
      <w:r w:rsidRPr="0024010A">
        <w:t xml:space="preserve"> </w:t>
      </w:r>
      <w:r w:rsidR="004059F0">
        <w:t xml:space="preserve">Ein positives Schnelltestergebnis </w:t>
      </w:r>
      <w:r w:rsidR="00D434AF">
        <w:t xml:space="preserve">kann in Einzelfällen auch falsch positiv sein und sollte somit </w:t>
      </w:r>
      <w:r w:rsidR="004059F0">
        <w:t xml:space="preserve">mit einem PCR-Test überprüft werden. </w:t>
      </w:r>
      <w:r w:rsidRPr="0024010A">
        <w:t xml:space="preserve">Die </w:t>
      </w:r>
      <w:r w:rsidR="00764030">
        <w:t>Personensorge</w:t>
      </w:r>
      <w:r w:rsidRPr="0024010A">
        <w:t xml:space="preserve">berechtigten werden </w:t>
      </w:r>
      <w:r w:rsidR="0076050F">
        <w:t>unverzüglich</w:t>
      </w:r>
      <w:r w:rsidR="0076050F" w:rsidRPr="0024010A">
        <w:t xml:space="preserve"> </w:t>
      </w:r>
      <w:r w:rsidRPr="0024010A">
        <w:t xml:space="preserve">informiert und gebeten, die Schülerin bzw. den Schüler schnellstmöglich abzuholen. </w:t>
      </w:r>
      <w:r w:rsidR="004059F0">
        <w:t xml:space="preserve">Bis zum Eintreffen der Personensorgeberechtigten </w:t>
      </w:r>
      <w:r w:rsidR="00C35D9A">
        <w:t>wird</w:t>
      </w:r>
      <w:r w:rsidR="004059F0">
        <w:t xml:space="preserve"> die Schülerin bzw. der Schüler </w:t>
      </w:r>
      <w:r w:rsidR="00C35D9A">
        <w:t>behutsam</w:t>
      </w:r>
      <w:r w:rsidR="004059F0">
        <w:t xml:space="preserve"> betreut und ist nicht auf sich alleine gestellt.</w:t>
      </w:r>
      <w:r w:rsidR="00C35D9A">
        <w:t xml:space="preserve"> </w:t>
      </w:r>
      <w:r w:rsidRPr="0024010A">
        <w:t xml:space="preserve">Mit Erlaubnis der </w:t>
      </w:r>
      <w:r w:rsidR="005470B0">
        <w:t>Personensorgeberechtigten</w:t>
      </w:r>
      <w:r w:rsidR="005470B0" w:rsidRPr="0024010A">
        <w:t xml:space="preserve"> </w:t>
      </w:r>
      <w:r w:rsidRPr="0024010A">
        <w:t xml:space="preserve">kann die Schülerin oder der Schüler auch selbstständig </w:t>
      </w:r>
      <w:r w:rsidR="00D434AF">
        <w:t xml:space="preserve">unter Einhaltung der entsprechenden Schutzmaßnahmen </w:t>
      </w:r>
      <w:r w:rsidRPr="0024010A">
        <w:t>den Heimweg antreten</w:t>
      </w:r>
      <w:r w:rsidR="006E4093">
        <w:t>.</w:t>
      </w:r>
    </w:p>
    <w:p w14:paraId="2B895008" w14:textId="174B1875" w:rsidR="00932AE1" w:rsidRDefault="00D434AF" w:rsidP="0024010A">
      <w:pPr>
        <w:pStyle w:val="Default"/>
        <w:spacing w:line="360" w:lineRule="atLeast"/>
      </w:pPr>
      <w:r>
        <w:t xml:space="preserve">Wird die betroffene Person im Rahmen der in der Schule stattfindenden Testungen positiv getestet, so </w:t>
      </w:r>
      <w:r w:rsidR="0024010A" w:rsidRPr="0024010A">
        <w:t>muss sich</w:t>
      </w:r>
      <w:r>
        <w:t xml:space="preserve"> diese</w:t>
      </w:r>
      <w:r w:rsidR="0024010A" w:rsidRPr="0024010A">
        <w:t xml:space="preserve"> </w:t>
      </w:r>
      <w:r w:rsidR="00B44809">
        <w:t xml:space="preserve">nach den Vorgaben der </w:t>
      </w:r>
      <w:r w:rsidR="00932AE1" w:rsidRPr="0024010A">
        <w:t xml:space="preserve">Corona-Verordnung </w:t>
      </w:r>
      <w:r w:rsidR="00932AE1" w:rsidRPr="00AC09D8">
        <w:rPr>
          <w:b/>
        </w:rPr>
        <w:t xml:space="preserve">Absonderung </w:t>
      </w:r>
      <w:r w:rsidR="0024010A" w:rsidRPr="00AC09D8">
        <w:rPr>
          <w:b/>
        </w:rPr>
        <w:t>auf direktem Weg in die häusliche Isolation be</w:t>
      </w:r>
      <w:r w:rsidR="00932AE1" w:rsidRPr="00AC09D8">
        <w:rPr>
          <w:b/>
        </w:rPr>
        <w:t>geben</w:t>
      </w:r>
      <w:r w:rsidR="0024010A" w:rsidRPr="0024010A">
        <w:t>.</w:t>
      </w:r>
      <w:r w:rsidR="00E860F2">
        <w:t xml:space="preserve"> Auch deren </w:t>
      </w:r>
      <w:r w:rsidR="00E860F2">
        <w:lastRenderedPageBreak/>
        <w:t xml:space="preserve">Haushaltskontakte müssen sich unverzüglich in Quarantäne begeben. </w:t>
      </w:r>
      <w:r w:rsidR="006E0EC0">
        <w:t xml:space="preserve">Enge </w:t>
      </w:r>
      <w:r w:rsidR="00E860F2">
        <w:t xml:space="preserve">Kontaktpersonen außerhalb des Haushaltes </w:t>
      </w:r>
      <w:r w:rsidR="0024010A" w:rsidRPr="0024010A">
        <w:t>werden</w:t>
      </w:r>
      <w:r w:rsidR="0024010A">
        <w:t xml:space="preserve"> vom </w:t>
      </w:r>
      <w:r w:rsidR="0024010A" w:rsidRPr="00AC09D8">
        <w:rPr>
          <w:b/>
        </w:rPr>
        <w:t>Gesundheitsamt</w:t>
      </w:r>
      <w:r w:rsidR="0024010A">
        <w:t xml:space="preserve"> eingestuft, das </w:t>
      </w:r>
      <w:r w:rsidR="0024010A" w:rsidRPr="00AC09D8">
        <w:rPr>
          <w:b/>
        </w:rPr>
        <w:t>umgehend von der Schulleitung über das positive Testergebnis informiert wird</w:t>
      </w:r>
      <w:r w:rsidR="0024010A">
        <w:t>.</w:t>
      </w:r>
      <w:r w:rsidR="009F54E8">
        <w:t xml:space="preserve"> </w:t>
      </w:r>
      <w:r w:rsidR="0024010A" w:rsidRPr="0024010A">
        <w:t xml:space="preserve">Zur Bestätigung des positiven Testergebnisses </w:t>
      </w:r>
      <w:r w:rsidR="0024010A">
        <w:t xml:space="preserve">durch den Antigentest </w:t>
      </w:r>
      <w:r w:rsidR="00764030" w:rsidRPr="00AC09D8">
        <w:rPr>
          <w:b/>
        </w:rPr>
        <w:t xml:space="preserve">muss </w:t>
      </w:r>
      <w:r w:rsidR="0024010A" w:rsidRPr="00AC09D8">
        <w:rPr>
          <w:b/>
        </w:rPr>
        <w:t>so bald wie möglich ein PCR-Test veranlasst werden</w:t>
      </w:r>
      <w:r w:rsidR="0024010A" w:rsidRPr="0024010A">
        <w:t>. Für den PCR-Test wenden Sie</w:t>
      </w:r>
      <w:r w:rsidR="00246ABF">
        <w:t xml:space="preserve"> als Personensorgeberechtigte oder selbst betroffene Person</w:t>
      </w:r>
      <w:r w:rsidR="0024010A" w:rsidRPr="0024010A">
        <w:t xml:space="preserve"> sich bitte an Ihren Kinder- und Jugendarzt</w:t>
      </w:r>
      <w:r w:rsidR="00386FCA">
        <w:t xml:space="preserve">, Ihren Hausarzt, an </w:t>
      </w:r>
      <w:r w:rsidR="0024010A" w:rsidRPr="0024010A">
        <w:t xml:space="preserve">eine Corona-Schwerpunktpraxis oder </w:t>
      </w:r>
      <w:r w:rsidR="0024010A">
        <w:t xml:space="preserve">ein </w:t>
      </w:r>
      <w:r w:rsidR="0024010A" w:rsidRPr="0024010A">
        <w:t>Corona-Testzentrum</w:t>
      </w:r>
      <w:r w:rsidR="0024010A">
        <w:t>.</w:t>
      </w:r>
      <w:r w:rsidR="0024010A" w:rsidRPr="0024010A">
        <w:t xml:space="preserve"> </w:t>
      </w:r>
    </w:p>
    <w:p w14:paraId="4DD0201E" w14:textId="77777777" w:rsidR="001460D8" w:rsidRDefault="001460D8" w:rsidP="0024010A">
      <w:pPr>
        <w:pStyle w:val="Default"/>
        <w:spacing w:line="360" w:lineRule="atLeast"/>
      </w:pPr>
    </w:p>
    <w:p w14:paraId="446CF73D" w14:textId="04E24B9F" w:rsidR="008C036B" w:rsidRPr="008D72CB" w:rsidRDefault="00D434AF" w:rsidP="0024010A">
      <w:pPr>
        <w:pStyle w:val="Default"/>
        <w:spacing w:line="360" w:lineRule="atLeast"/>
        <w:rPr>
          <w:b/>
        </w:rPr>
      </w:pPr>
      <w:r w:rsidRPr="008D72CB">
        <w:rPr>
          <w:b/>
        </w:rPr>
        <w:t>Wenn</w:t>
      </w:r>
      <w:r w:rsidR="00932AE1" w:rsidRPr="008D72CB">
        <w:rPr>
          <w:b/>
        </w:rPr>
        <w:t xml:space="preserve"> die Durchführung des Antigentests zu Hause ein positives Ergebnis aufweist, sind die </w:t>
      </w:r>
      <w:r w:rsidR="00764030" w:rsidRPr="008D72CB">
        <w:rPr>
          <w:b/>
        </w:rPr>
        <w:t xml:space="preserve">Personensorgeberechtigten </w:t>
      </w:r>
      <w:r w:rsidR="00932AE1" w:rsidRPr="008D72CB">
        <w:rPr>
          <w:b/>
        </w:rPr>
        <w:t>verpflichtet</w:t>
      </w:r>
      <w:r w:rsidR="0076050F" w:rsidRPr="008D72CB">
        <w:rPr>
          <w:b/>
        </w:rPr>
        <w:t xml:space="preserve">, </w:t>
      </w:r>
      <w:r w:rsidR="00E860F2" w:rsidRPr="008D72CB">
        <w:rPr>
          <w:b/>
        </w:rPr>
        <w:t xml:space="preserve">umgehend </w:t>
      </w:r>
      <w:r w:rsidR="00056516" w:rsidRPr="008D72CB">
        <w:rPr>
          <w:b/>
        </w:rPr>
        <w:t>eine</w:t>
      </w:r>
      <w:r w:rsidR="001460D8" w:rsidRPr="008D72CB">
        <w:rPr>
          <w:b/>
        </w:rPr>
        <w:t xml:space="preserve"> PCR-Testung zu veranlassen.</w:t>
      </w:r>
      <w:r w:rsidR="00932AE1" w:rsidRPr="008D72CB">
        <w:rPr>
          <w:b/>
        </w:rPr>
        <w:t xml:space="preserve"> </w:t>
      </w:r>
      <w:r w:rsidRPr="008D72CB">
        <w:rPr>
          <w:b/>
        </w:rPr>
        <w:t>Eine Meldung an das Gesundheitsamt ist in diesen Fällen rechtlich nicht verpflichtend; denn fällt das PCR-Ergebnis positiv aus, erfolgt automatisch eine Meldung an das zuständige Gesundheit</w:t>
      </w:r>
      <w:r w:rsidR="00E860F2" w:rsidRPr="008D72CB">
        <w:rPr>
          <w:b/>
        </w:rPr>
        <w:t>s</w:t>
      </w:r>
      <w:r w:rsidRPr="008D72CB">
        <w:rPr>
          <w:b/>
        </w:rPr>
        <w:t>amt.</w:t>
      </w:r>
    </w:p>
    <w:p w14:paraId="5C5E4A53" w14:textId="206F0DCE" w:rsidR="00E860F2" w:rsidRPr="008D72CB" w:rsidRDefault="00E860F2" w:rsidP="0024010A">
      <w:pPr>
        <w:pStyle w:val="Default"/>
        <w:spacing w:line="360" w:lineRule="atLeast"/>
        <w:rPr>
          <w:b/>
        </w:rPr>
      </w:pPr>
      <w:r w:rsidRPr="008D72CB">
        <w:rPr>
          <w:b/>
        </w:rPr>
        <w:t>Des Weiteren müssen in diesem Fall die entsprechenden Haushaltskontakte vorerst nicht in Quarantäne, sondern erst, wenn das PCR-Ergebnis des Kindes/der Kontaktperson positiv ausfällt.</w:t>
      </w:r>
    </w:p>
    <w:p w14:paraId="2355BEEC" w14:textId="77777777" w:rsidR="001460D8" w:rsidRPr="00894F0F" w:rsidRDefault="001460D8" w:rsidP="0024010A">
      <w:pPr>
        <w:pStyle w:val="Default"/>
        <w:spacing w:line="360" w:lineRule="atLeast"/>
      </w:pPr>
    </w:p>
    <w:p w14:paraId="2B8A1C75" w14:textId="7B2914E2" w:rsidR="001460D8" w:rsidRDefault="001460D8" w:rsidP="001460D8">
      <w:pPr>
        <w:pStyle w:val="Default"/>
        <w:spacing w:line="360" w:lineRule="atLeast"/>
      </w:pPr>
      <w:r>
        <w:t xml:space="preserve">Alle weiteren Maßnahmen werden vom zuständigen </w:t>
      </w:r>
      <w:r w:rsidR="006E0EC0" w:rsidRPr="006E0EC0">
        <w:t>Gesundheitsamt bzw. der Ortspolizeibehörde</w:t>
      </w:r>
      <w:r>
        <w:t xml:space="preserve"> veranlasst. </w:t>
      </w:r>
    </w:p>
    <w:p w14:paraId="6C727B3C" w14:textId="77777777" w:rsidR="001460D8" w:rsidRDefault="001460D8" w:rsidP="0024010A">
      <w:pPr>
        <w:pStyle w:val="Default"/>
        <w:spacing w:line="360" w:lineRule="atLeast"/>
      </w:pPr>
    </w:p>
    <w:p w14:paraId="7EEE989D" w14:textId="77777777" w:rsidR="008C036B" w:rsidRPr="008C036B" w:rsidRDefault="008C036B" w:rsidP="0024010A">
      <w:pPr>
        <w:pStyle w:val="Default"/>
        <w:spacing w:line="360" w:lineRule="atLeast"/>
        <w:rPr>
          <w:b/>
        </w:rPr>
      </w:pPr>
      <w:r w:rsidRPr="008C036B">
        <w:rPr>
          <w:b/>
        </w:rPr>
        <w:t xml:space="preserve">Welche personenbezogenen Daten werden erfasst und gespeichert? </w:t>
      </w:r>
    </w:p>
    <w:p w14:paraId="6D187489" w14:textId="6983DE99" w:rsidR="00F6157B" w:rsidRDefault="008C036B" w:rsidP="00EA1A7A">
      <w:pPr>
        <w:pStyle w:val="Default"/>
        <w:spacing w:line="360" w:lineRule="atLeast"/>
      </w:pPr>
      <w:r w:rsidRPr="00EA1A7A">
        <w:t xml:space="preserve">Die Schule </w:t>
      </w:r>
      <w:r w:rsidR="00EA1A7A" w:rsidRPr="00EA1A7A">
        <w:t>dokumentiert</w:t>
      </w:r>
      <w:r w:rsidRPr="00EA1A7A">
        <w:t xml:space="preserve">, von welcher Schülerin bzw. welchem Schüler eine </w:t>
      </w:r>
      <w:r w:rsidR="00C35D9A" w:rsidRPr="00EA1A7A">
        <w:t>Ein</w:t>
      </w:r>
      <w:r w:rsidR="00C35D9A">
        <w:t>willigungs</w:t>
      </w:r>
      <w:r w:rsidR="00C35D9A" w:rsidRPr="00EA1A7A">
        <w:t xml:space="preserve">erklärung </w:t>
      </w:r>
      <w:r w:rsidR="006244E1" w:rsidRPr="00EA1A7A">
        <w:t xml:space="preserve">zur Selbsttestung vorliegt. Testergebnisse unterliegen den geltenden Datenschutzbedingungen sowie dem Infektionsschutzgesetz. </w:t>
      </w:r>
      <w:r w:rsidR="00F6157B" w:rsidRPr="00F6157B">
        <w:t xml:space="preserve">Die Bescheinigung positiver Testergebnisse </w:t>
      </w:r>
      <w:r w:rsidR="00F6157B" w:rsidRPr="00C06898">
        <w:t xml:space="preserve">ist zugleich das Meldeformular </w:t>
      </w:r>
      <w:r w:rsidR="00F6157B">
        <w:t xml:space="preserve">an das Gesundheitsamt </w:t>
      </w:r>
      <w:r w:rsidR="00F6157B" w:rsidRPr="00C06898">
        <w:t xml:space="preserve">und muss nach erfolgter Meldung von der testenden Stelle </w:t>
      </w:r>
      <w:r w:rsidR="006267A2">
        <w:t>bis zum Ende des Schuljahres</w:t>
      </w:r>
      <w:r w:rsidR="00F6157B" w:rsidRPr="00C06898">
        <w:t xml:space="preserve"> aufbewahrt und danach datenschutzkonform vernichtet werden.</w:t>
      </w:r>
      <w:r w:rsidR="00570BEE">
        <w:t xml:space="preserve"> </w:t>
      </w:r>
      <w:r w:rsidR="00AF3E68">
        <w:t>D</w:t>
      </w:r>
      <w:r w:rsidR="006244E1" w:rsidRPr="00EA1A7A">
        <w:t xml:space="preserve">ie Anzahl der Testungen pro Klasse und Testtag werden statistisch erhoben, jedoch nicht namentlich protokolliert. </w:t>
      </w:r>
    </w:p>
    <w:p w14:paraId="7BE72986" w14:textId="23D697FC" w:rsidR="008D5597" w:rsidRDefault="008D5597" w:rsidP="00EA1A7A">
      <w:pPr>
        <w:pStyle w:val="Default"/>
        <w:spacing w:line="360" w:lineRule="atLeast"/>
      </w:pPr>
    </w:p>
    <w:p w14:paraId="7A916CC5" w14:textId="4AF62D0B" w:rsidR="008D5597" w:rsidRPr="008D5597" w:rsidRDefault="008D5597" w:rsidP="00EA1A7A">
      <w:pPr>
        <w:pStyle w:val="Default"/>
        <w:spacing w:line="360" w:lineRule="atLeast"/>
        <w:rPr>
          <w:b/>
        </w:rPr>
      </w:pPr>
      <w:r w:rsidRPr="008D5597">
        <w:rPr>
          <w:b/>
        </w:rPr>
        <w:t>Wie ist das Vorgehen, wenn Ihr Kind sich in der Schule nicht dem Test unterzieht?</w:t>
      </w:r>
    </w:p>
    <w:p w14:paraId="4C32AF35" w14:textId="01519E86" w:rsidR="008C036B" w:rsidRPr="00F6157B" w:rsidRDefault="006267A2" w:rsidP="00F6157B">
      <w:pPr>
        <w:pStyle w:val="Default"/>
        <w:spacing w:line="360" w:lineRule="atLeast"/>
      </w:pPr>
      <w:r>
        <w:t>Sofern eine indirekte Testpflicht in einem Landkreis mit hoher Inzidenz (s.o.) gegeben ist,</w:t>
      </w:r>
      <w:r w:rsidR="008D5597" w:rsidRPr="008D5597">
        <w:t xml:space="preserve"> </w:t>
      </w:r>
      <w:r w:rsidR="008D5597">
        <w:t xml:space="preserve">ist eine Teilnahme am Unterrichtsbetrieb dann nicht mehr möglich. </w:t>
      </w:r>
      <w:r w:rsidR="008D5597" w:rsidRPr="008D5597">
        <w:t>Die Personensorgeberechtigten werden informiert und gebeten, die Schülerin bzw. den Schüler schnellstmöglich abzuholen.</w:t>
      </w:r>
    </w:p>
    <w:sectPr w:rsidR="008C036B" w:rsidRPr="00F6157B" w:rsidSect="00D90C81">
      <w:headerReference w:type="default" r:id="rId10"/>
      <w:footerReference w:type="default" r:id="rId11"/>
      <w:foot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BFD6C" w14:textId="77777777" w:rsidR="006E4725" w:rsidRDefault="006E4725" w:rsidP="001E03DE">
      <w:r>
        <w:separator/>
      </w:r>
    </w:p>
  </w:endnote>
  <w:endnote w:type="continuationSeparator" w:id="0">
    <w:p w14:paraId="12EF7093" w14:textId="77777777" w:rsidR="006E4725" w:rsidRDefault="006E472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C772" w14:textId="77777777" w:rsidR="00D90C81" w:rsidRDefault="00D90C81" w:rsidP="00D90C81">
    <w:pPr>
      <w:pStyle w:val="Fuzeile"/>
    </w:pPr>
  </w:p>
  <w:p w14:paraId="66D76F7A" w14:textId="1EA95E49" w:rsidR="00D90C81" w:rsidRDefault="00D90C81" w:rsidP="00D90C81">
    <w:pPr>
      <w:pStyle w:val="Fuzeile"/>
    </w:pPr>
    <w:r>
      <w:t>Stand: 8. April 2021</w:t>
    </w:r>
  </w:p>
  <w:p w14:paraId="3A682D9F" w14:textId="77777777" w:rsidR="00D90C81" w:rsidRDefault="00D90C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22E2" w14:textId="77777777" w:rsidR="006E0EC0" w:rsidRDefault="006E0EC0">
    <w:pPr>
      <w:pStyle w:val="Fuzeile"/>
    </w:pPr>
    <w:r>
      <w:t>Stand: 8. 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AA661" w14:textId="77777777" w:rsidR="006E4725" w:rsidRDefault="006E4725" w:rsidP="001E03DE">
      <w:r>
        <w:separator/>
      </w:r>
    </w:p>
  </w:footnote>
  <w:footnote w:type="continuationSeparator" w:id="0">
    <w:p w14:paraId="58441F29" w14:textId="77777777" w:rsidR="006E4725" w:rsidRDefault="006E4725"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5926" w14:textId="4C7B0553" w:rsidR="004E4322" w:rsidRDefault="004E4322" w:rsidP="004E4322">
    <w:pPr>
      <w:pStyle w:val="Kopfzeile"/>
      <w:jc w:val="center"/>
    </w:pPr>
    <w:r>
      <w:t xml:space="preserve">- </w:t>
    </w:r>
    <w:r>
      <w:fldChar w:fldCharType="begin"/>
    </w:r>
    <w:r>
      <w:instrText>PAGE   \* MERGEFORMAT</w:instrText>
    </w:r>
    <w:r>
      <w:fldChar w:fldCharType="separate"/>
    </w:r>
    <w:r w:rsidR="007F1AF9">
      <w:rPr>
        <w:noProof/>
      </w:rPr>
      <w:t>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102DE"/>
    <w:multiLevelType w:val="hybridMultilevel"/>
    <w:tmpl w:val="7E261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25"/>
    <w:rsid w:val="00056516"/>
    <w:rsid w:val="001460D8"/>
    <w:rsid w:val="00161746"/>
    <w:rsid w:val="00171F6B"/>
    <w:rsid w:val="00181DB4"/>
    <w:rsid w:val="001A2103"/>
    <w:rsid w:val="001B5844"/>
    <w:rsid w:val="001E03DE"/>
    <w:rsid w:val="001E6096"/>
    <w:rsid w:val="002223B8"/>
    <w:rsid w:val="0024010A"/>
    <w:rsid w:val="00244F01"/>
    <w:rsid w:val="00246ABF"/>
    <w:rsid w:val="00296589"/>
    <w:rsid w:val="002A5346"/>
    <w:rsid w:val="002E32A5"/>
    <w:rsid w:val="003547EE"/>
    <w:rsid w:val="00371C24"/>
    <w:rsid w:val="00386FCA"/>
    <w:rsid w:val="004059F0"/>
    <w:rsid w:val="0044650F"/>
    <w:rsid w:val="004723CE"/>
    <w:rsid w:val="00495738"/>
    <w:rsid w:val="004D4E8A"/>
    <w:rsid w:val="004E4322"/>
    <w:rsid w:val="0051450C"/>
    <w:rsid w:val="005470B0"/>
    <w:rsid w:val="005547BC"/>
    <w:rsid w:val="00570BEE"/>
    <w:rsid w:val="005E24E5"/>
    <w:rsid w:val="006244E1"/>
    <w:rsid w:val="006267A2"/>
    <w:rsid w:val="00675969"/>
    <w:rsid w:val="006B0697"/>
    <w:rsid w:val="006E0EC0"/>
    <w:rsid w:val="006E4093"/>
    <w:rsid w:val="006E4725"/>
    <w:rsid w:val="00722CF7"/>
    <w:rsid w:val="0076050F"/>
    <w:rsid w:val="00760B56"/>
    <w:rsid w:val="00764030"/>
    <w:rsid w:val="007D2ABC"/>
    <w:rsid w:val="007F1AF9"/>
    <w:rsid w:val="008446FA"/>
    <w:rsid w:val="00894F0F"/>
    <w:rsid w:val="008A7911"/>
    <w:rsid w:val="008C036B"/>
    <w:rsid w:val="008D5597"/>
    <w:rsid w:val="008D72CB"/>
    <w:rsid w:val="00932AE1"/>
    <w:rsid w:val="009533B3"/>
    <w:rsid w:val="00990267"/>
    <w:rsid w:val="009935DA"/>
    <w:rsid w:val="009C05F9"/>
    <w:rsid w:val="009F54E8"/>
    <w:rsid w:val="00A47DDF"/>
    <w:rsid w:val="00A71C02"/>
    <w:rsid w:val="00A73F5A"/>
    <w:rsid w:val="00AB21FF"/>
    <w:rsid w:val="00AB2D9E"/>
    <w:rsid w:val="00AB345B"/>
    <w:rsid w:val="00AC09D8"/>
    <w:rsid w:val="00AF3E68"/>
    <w:rsid w:val="00B0403D"/>
    <w:rsid w:val="00B44809"/>
    <w:rsid w:val="00BB5E8F"/>
    <w:rsid w:val="00BC362E"/>
    <w:rsid w:val="00C02FE1"/>
    <w:rsid w:val="00C22DA6"/>
    <w:rsid w:val="00C35D9A"/>
    <w:rsid w:val="00C600A6"/>
    <w:rsid w:val="00CA6CBD"/>
    <w:rsid w:val="00CB31F6"/>
    <w:rsid w:val="00CD6932"/>
    <w:rsid w:val="00D434AF"/>
    <w:rsid w:val="00D90C81"/>
    <w:rsid w:val="00E1225B"/>
    <w:rsid w:val="00E62A63"/>
    <w:rsid w:val="00E860F2"/>
    <w:rsid w:val="00E86284"/>
    <w:rsid w:val="00EA1A7A"/>
    <w:rsid w:val="00EF0AA7"/>
    <w:rsid w:val="00F44A67"/>
    <w:rsid w:val="00F61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8326F07"/>
  <w15:chartTrackingRefBased/>
  <w15:docId w15:val="{957D7F8E-1FF6-4D84-A52B-B8EE854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Default">
    <w:name w:val="Default"/>
    <w:rsid w:val="003547EE"/>
    <w:pPr>
      <w:autoSpaceDE w:val="0"/>
      <w:autoSpaceDN w:val="0"/>
      <w:adjustRightInd w:val="0"/>
      <w:spacing w:line="240" w:lineRule="auto"/>
    </w:pPr>
    <w:rPr>
      <w:color w:val="000000"/>
      <w:szCs w:val="24"/>
    </w:rPr>
  </w:style>
  <w:style w:type="character" w:styleId="Kommentarzeichen">
    <w:name w:val="annotation reference"/>
    <w:basedOn w:val="Absatz-Standardschriftart"/>
    <w:uiPriority w:val="99"/>
    <w:semiHidden/>
    <w:unhideWhenUsed/>
    <w:rsid w:val="00764030"/>
    <w:rPr>
      <w:sz w:val="16"/>
      <w:szCs w:val="16"/>
    </w:rPr>
  </w:style>
  <w:style w:type="paragraph" w:styleId="Kommentartext">
    <w:name w:val="annotation text"/>
    <w:basedOn w:val="Standard"/>
    <w:link w:val="KommentartextZchn"/>
    <w:uiPriority w:val="99"/>
    <w:semiHidden/>
    <w:unhideWhenUsed/>
    <w:rsid w:val="00764030"/>
    <w:rPr>
      <w:sz w:val="20"/>
      <w:szCs w:val="20"/>
    </w:rPr>
  </w:style>
  <w:style w:type="character" w:customStyle="1" w:styleId="KommentartextZchn">
    <w:name w:val="Kommentartext Zchn"/>
    <w:basedOn w:val="Absatz-Standardschriftart"/>
    <w:link w:val="Kommentartext"/>
    <w:uiPriority w:val="99"/>
    <w:semiHidden/>
    <w:rsid w:val="00764030"/>
    <w:rPr>
      <w:sz w:val="20"/>
      <w:szCs w:val="20"/>
    </w:rPr>
  </w:style>
  <w:style w:type="paragraph" w:styleId="Kommentarthema">
    <w:name w:val="annotation subject"/>
    <w:basedOn w:val="Kommentartext"/>
    <w:next w:val="Kommentartext"/>
    <w:link w:val="KommentarthemaZchn"/>
    <w:uiPriority w:val="99"/>
    <w:semiHidden/>
    <w:unhideWhenUsed/>
    <w:rsid w:val="00764030"/>
    <w:rPr>
      <w:b/>
      <w:bCs/>
    </w:rPr>
  </w:style>
  <w:style w:type="character" w:customStyle="1" w:styleId="KommentarthemaZchn">
    <w:name w:val="Kommentarthema Zchn"/>
    <w:basedOn w:val="KommentartextZchn"/>
    <w:link w:val="Kommentarthema"/>
    <w:uiPriority w:val="99"/>
    <w:semiHidden/>
    <w:rsid w:val="00764030"/>
    <w:rPr>
      <w:b/>
      <w:bCs/>
      <w:sz w:val="20"/>
      <w:szCs w:val="20"/>
    </w:rPr>
  </w:style>
  <w:style w:type="paragraph" w:styleId="Sprechblasentext">
    <w:name w:val="Balloon Text"/>
    <w:basedOn w:val="Standard"/>
    <w:link w:val="SprechblasentextZchn"/>
    <w:uiPriority w:val="99"/>
    <w:semiHidden/>
    <w:unhideWhenUsed/>
    <w:rsid w:val="007640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030"/>
    <w:rPr>
      <w:rFonts w:ascii="Segoe UI" w:hAnsi="Segoe UI" w:cs="Segoe UI"/>
      <w:sz w:val="18"/>
      <w:szCs w:val="18"/>
    </w:rPr>
  </w:style>
  <w:style w:type="paragraph" w:styleId="Listenabsatz">
    <w:name w:val="List Paragraph"/>
    <w:basedOn w:val="Standard"/>
    <w:uiPriority w:val="34"/>
    <w:qFormat/>
    <w:rsid w:val="00514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m-bw.de/corona"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067E-090B-4DE6-8934-6823D77A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Ruoff, Ines (KM)</dc:creator>
  <cp:keywords/>
  <dc:description/>
  <cp:lastModifiedBy>Conrad, Sabine (KM)</cp:lastModifiedBy>
  <cp:revision>2</cp:revision>
  <dcterms:created xsi:type="dcterms:W3CDTF">2021-04-08T13:50:00Z</dcterms:created>
  <dcterms:modified xsi:type="dcterms:W3CDTF">2021-04-08T13:50:00Z</dcterms:modified>
</cp:coreProperties>
</file>